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5FC0" w:rsidRPr="007F4725" w:rsidRDefault="004D5FC0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ООО «</w:t>
      </w:r>
      <w:proofErr w:type="spellStart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Авада</w:t>
      </w:r>
      <w:proofErr w:type="spellEnd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системс»</w:t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</w:p>
    <w:p w:rsidR="004D5FC0" w:rsidRPr="005E4123" w:rsidRDefault="004D5FC0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AL-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</w:p>
    <w:p w:rsidR="004D5FC0" w:rsidRPr="007F4725" w:rsidRDefault="004D5FC0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Паспорт</w:t>
      </w:r>
    </w:p>
    <w:p w:rsidR="004D5FC0" w:rsidRPr="007F4725" w:rsidRDefault="008624BA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АВАД.656345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.0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32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ПС</w:t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  <w:r w:rsidRPr="007F4725">
        <w:rPr>
          <w:rFonts w:asciiTheme="minorHAnsi" w:eastAsia="Times New Roman" w:hAnsiTheme="minorHAnsi" w:cs="Times New Roman"/>
          <w:color w:val="auto"/>
          <w:sz w:val="24"/>
          <w:szCs w:val="24"/>
        </w:rPr>
        <w:br/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Москва, 201</w:t>
      </w:r>
      <w:r w:rsidR="006F24E2">
        <w:rPr>
          <w:rFonts w:asciiTheme="minorHAnsi" w:eastAsia="Times New Roman" w:hAnsiTheme="minorHAnsi" w:cs="Arial"/>
          <w:color w:val="auto"/>
          <w:sz w:val="24"/>
          <w:szCs w:val="24"/>
        </w:rPr>
        <w:t>9</w:t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>Содержание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1. Общие сведения </w:t>
      </w:r>
    </w:p>
    <w:p w:rsidR="004D5FC0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2. Назначение </w:t>
      </w:r>
    </w:p>
    <w:p w:rsidR="00D60344" w:rsidRPr="00D60344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60344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3. </w:t>
      </w:r>
      <w:r>
        <w:rPr>
          <w:rFonts w:asciiTheme="minorHAnsi" w:eastAsia="Times New Roman" w:hAnsiTheme="minorHAnsi" w:cs="Arial"/>
          <w:color w:val="auto"/>
          <w:sz w:val="24"/>
          <w:szCs w:val="24"/>
        </w:rPr>
        <w:t>Маркировка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4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Состав и принцип действия 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5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Основные технические характеристики 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6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Меры безопасности 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7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Комплект поставки 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8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.Сведения об упаковке и транспортировке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9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Техническое обслуживание </w:t>
      </w:r>
    </w:p>
    <w:p w:rsidR="004D5FC0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10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Гарантии изготовителя 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1</w:t>
      </w:r>
      <w:r w:rsidR="00D60344">
        <w:rPr>
          <w:rFonts w:asciiTheme="minorHAnsi" w:eastAsia="Times New Roman" w:hAnsiTheme="minorHAnsi" w:cs="Arial"/>
          <w:color w:val="auto"/>
          <w:sz w:val="24"/>
          <w:szCs w:val="24"/>
        </w:rPr>
        <w:t>1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Сведения о рекламациях 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1</w:t>
      </w:r>
      <w:r w:rsidR="00D60344">
        <w:rPr>
          <w:rFonts w:asciiTheme="minorHAnsi" w:eastAsia="Times New Roman" w:hAnsiTheme="minorHAnsi" w:cs="Arial"/>
          <w:color w:val="auto"/>
          <w:sz w:val="24"/>
          <w:szCs w:val="24"/>
        </w:rPr>
        <w:t>2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 Свидетельство о приемке</w:t>
      </w:r>
    </w:p>
    <w:p w:rsidR="004D5FC0" w:rsidRPr="007F4725" w:rsidRDefault="004D5FC0" w:rsidP="004D5FC0">
      <w:pPr>
        <w:spacing w:after="24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</w:r>
    </w:p>
    <w:p w:rsidR="00A2199E" w:rsidRDefault="00A2199E" w:rsidP="00A2199E">
      <w:pPr>
        <w:pStyle w:val="a8"/>
        <w:spacing w:after="0" w:line="240" w:lineRule="auto"/>
        <w:ind w:left="0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</w:p>
    <w:p w:rsidR="004D5FC0" w:rsidRPr="007F4725" w:rsidRDefault="00A2199E" w:rsidP="00A2199E">
      <w:pPr>
        <w:pStyle w:val="a8"/>
        <w:spacing w:after="0" w:line="240" w:lineRule="auto"/>
        <w:ind w:left="0" w:firstLine="720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1.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Общие сведения</w:t>
      </w:r>
    </w:p>
    <w:p w:rsidR="00757541" w:rsidRPr="007F4725" w:rsidRDefault="00757541" w:rsidP="00757541">
      <w:pPr>
        <w:pStyle w:val="a8"/>
        <w:spacing w:after="0" w:line="240" w:lineRule="auto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Default="004D5FC0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Настоящий   паспорт является сопроводительной эксплуатационной документацией, поставляемой с изделием и предназначен для ознакомления с конструкцией и техническими данными, а также содержит сведения, необходимые для правильной эксплуатации. В связи с</w:t>
      </w:r>
      <w:r w:rsidR="003700F8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постоянной работой по совершенствованию изделия, повышающей его надёжность, в его конструкцию могут быть внесены незначительные изменения, не отражённые в настоящем паспорте.</w:t>
      </w:r>
    </w:p>
    <w:p w:rsidR="003700F8" w:rsidRDefault="003700F8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2. Назначение.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предназначен для контроля и управления устройствами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,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поддерживающими стандарт управления освещением DALI.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обеспечивает:</w:t>
      </w:r>
    </w:p>
    <w:p w:rsidR="004D5FC0" w:rsidRPr="007F4725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электроснабжение линий DALI;</w:t>
      </w:r>
    </w:p>
    <w:p w:rsidR="004D5FC0" w:rsidRPr="007F4725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осуществляет прием и обработку сигналов, поступающих от датчиков присутствия и освещенности;</w:t>
      </w:r>
    </w:p>
    <w:p w:rsidR="004D5FC0" w:rsidRPr="007F4725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осуществляет прием и обработку сигналов, поступающих от устройств ручного управления (выключатели, кнопочные посты);</w:t>
      </w:r>
    </w:p>
    <w:p w:rsidR="004D5FC0" w:rsidRPr="007F4725" w:rsidRDefault="003700F8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обеспечивает 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питание компонентов системы управления;</w:t>
      </w:r>
    </w:p>
    <w:p w:rsidR="004D5FC0" w:rsidRPr="007F4725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осуществляет диагностику исправности оборудования линий и светильников;</w:t>
      </w:r>
    </w:p>
    <w:p w:rsidR="003700F8" w:rsidRPr="003700F8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700F8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осуществляет коммуникацию между узлами системы управления освещением по сети </w:t>
      </w:r>
      <w:proofErr w:type="spellStart"/>
      <w:r w:rsidRPr="003700F8">
        <w:rPr>
          <w:rFonts w:asciiTheme="minorHAnsi" w:eastAsia="Times New Roman" w:hAnsiTheme="minorHAnsi" w:cs="Arial"/>
          <w:color w:val="auto"/>
          <w:sz w:val="24"/>
          <w:szCs w:val="24"/>
        </w:rPr>
        <w:t>ethernet</w:t>
      </w:r>
      <w:proofErr w:type="spellEnd"/>
      <w:r w:rsidRPr="003700F8">
        <w:rPr>
          <w:rFonts w:asciiTheme="minorHAnsi" w:eastAsia="Times New Roman" w:hAnsiTheme="minorHAnsi" w:cs="Arial"/>
          <w:color w:val="auto"/>
          <w:sz w:val="24"/>
          <w:szCs w:val="24"/>
        </w:rPr>
        <w:t>;</w:t>
      </w:r>
    </w:p>
    <w:p w:rsidR="004D5FC0" w:rsidRPr="003700F8" w:rsidRDefault="004D5FC0" w:rsidP="00155CA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700F8">
        <w:rPr>
          <w:rFonts w:asciiTheme="minorHAnsi" w:eastAsia="Times New Roman" w:hAnsiTheme="minorHAnsi" w:cs="Arial"/>
          <w:color w:val="auto"/>
          <w:sz w:val="24"/>
          <w:szCs w:val="24"/>
        </w:rPr>
        <w:t>собирает, обрабатывает и передает информацию в систему диспетчеризации.</w:t>
      </w:r>
    </w:p>
    <w:p w:rsidR="004D5FC0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D60344" w:rsidRPr="003700F8" w:rsidRDefault="00D60344" w:rsidP="00D60344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 w:rsidRPr="003700F8">
        <w:rPr>
          <w:rFonts w:asciiTheme="minorHAnsi" w:eastAsia="Times New Roman" w:hAnsiTheme="minorHAnsi" w:cs="Arial"/>
          <w:b/>
          <w:color w:val="auto"/>
          <w:sz w:val="24"/>
          <w:szCs w:val="24"/>
        </w:rPr>
        <w:t>Маркировка.</w:t>
      </w:r>
    </w:p>
    <w:p w:rsidR="00D60344" w:rsidRDefault="00D60344" w:rsidP="00D60344">
      <w:pPr>
        <w:spacing w:after="0" w:line="240" w:lineRule="auto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</w:p>
    <w:p w:rsidR="00D60344" w:rsidRPr="00E54847" w:rsidRDefault="00D60344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E54847">
        <w:rPr>
          <w:rFonts w:asciiTheme="minorHAnsi" w:eastAsia="Times New Roman" w:hAnsiTheme="minorHAnsi" w:cs="Arial"/>
          <w:color w:val="auto"/>
          <w:sz w:val="24"/>
          <w:szCs w:val="24"/>
        </w:rPr>
        <w:t>Шкафы управления освещением маркируются следующим образом:</w:t>
      </w:r>
    </w:p>
    <w:p w:rsidR="00D60344" w:rsidRPr="00E54847" w:rsidRDefault="00D60344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E54847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AL</w:t>
      </w:r>
      <w:r w:rsidRPr="00E54847">
        <w:rPr>
          <w:rFonts w:asciiTheme="minorHAnsi" w:eastAsia="Times New Roman" w:hAnsiTheme="minorHAnsi" w:cs="Arial"/>
          <w:color w:val="auto"/>
          <w:sz w:val="24"/>
          <w:szCs w:val="24"/>
        </w:rPr>
        <w:t>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</w:p>
    <w:p w:rsidR="00D60344" w:rsidRPr="00E54847" w:rsidRDefault="00D60344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E54847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AL</w:t>
      </w:r>
      <w:r w:rsidRPr="00E54847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– шкаф управления освещением </w:t>
      </w:r>
      <w:r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AWADA</w:t>
      </w:r>
      <w:r w:rsidRPr="00E54847">
        <w:rPr>
          <w:rFonts w:asciiTheme="minorHAnsi" w:eastAsia="Times New Roman" w:hAnsiTheme="minorHAnsi" w:cs="Arial"/>
          <w:color w:val="auto"/>
          <w:sz w:val="24"/>
          <w:szCs w:val="24"/>
        </w:rPr>
        <w:t>;</w:t>
      </w:r>
    </w:p>
    <w:p w:rsidR="00D60344" w:rsidRPr="00E54847" w:rsidRDefault="00B5374E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="00D60344" w:rsidRPr="00E54847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– максимальное количество поддерживаемых адресных устройств </w:t>
      </w:r>
      <w:r w:rsidR="00D60344" w:rsidRPr="00E54847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DALI</w:t>
      </w:r>
      <w:r w:rsidR="00D60344" w:rsidRPr="00E54847">
        <w:rPr>
          <w:rFonts w:asciiTheme="minorHAnsi" w:eastAsia="Times New Roman" w:hAnsiTheme="minorHAnsi" w:cs="Arial"/>
          <w:color w:val="auto"/>
          <w:sz w:val="24"/>
          <w:szCs w:val="24"/>
        </w:rPr>
        <w:t>.</w:t>
      </w:r>
    </w:p>
    <w:p w:rsidR="00D60344" w:rsidRPr="007F4725" w:rsidRDefault="00D60344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4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. Состав и принцип действия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В состав шкафа входят: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щит с глухой дверцей</w:t>
      </w:r>
      <w:r w:rsidR="00DF49DC" w:rsidRPr="00DF49DC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10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</w:rPr>
        <w:t>00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X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8</w:t>
      </w:r>
      <w:r w:rsidR="005E4123" w:rsidRPr="005E4123">
        <w:rPr>
          <w:rFonts w:asciiTheme="minorHAnsi" w:eastAsia="Times New Roman" w:hAnsiTheme="minorHAnsi" w:cs="Arial"/>
          <w:color w:val="auto"/>
          <w:sz w:val="24"/>
          <w:szCs w:val="24"/>
        </w:rPr>
        <w:t>00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X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30</w:t>
      </w:r>
      <w:r w:rsidR="005E4123" w:rsidRPr="005E4123">
        <w:rPr>
          <w:rFonts w:asciiTheme="minorHAnsi" w:eastAsia="Times New Roman" w:hAnsiTheme="minorHAnsi" w:cs="Arial"/>
          <w:color w:val="auto"/>
          <w:sz w:val="24"/>
          <w:szCs w:val="24"/>
        </w:rPr>
        <w:t>0</w:t>
      </w:r>
      <w:r w:rsidR="00DF49DC" w:rsidRPr="00DF49DC">
        <w:rPr>
          <w:rFonts w:asciiTheme="minorHAnsi" w:eastAsia="Times New Roman" w:hAnsiTheme="minorHAnsi" w:cs="Arial"/>
          <w:color w:val="auto"/>
          <w:sz w:val="24"/>
          <w:szCs w:val="24"/>
        </w:rPr>
        <w:t>;</w:t>
      </w:r>
    </w:p>
    <w:p w:rsidR="004D5FC0" w:rsidRPr="007F4725" w:rsidRDefault="0009637F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контроллер </w:t>
      </w:r>
      <w:r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RAPIDA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;</w:t>
      </w:r>
    </w:p>
    <w:p w:rsidR="004D5FC0" w:rsidRPr="007F4725" w:rsidRDefault="00B239D2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4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модуля 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  <w:lang w:val="en-US"/>
        </w:rPr>
        <w:t>RAPIDA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DALI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>-2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на </w:t>
      </w:r>
      <w:r w:rsidR="0009637F" w:rsidRPr="0009637F">
        <w:rPr>
          <w:rFonts w:asciiTheme="minorHAnsi" w:eastAsia="Times New Roman" w:hAnsiTheme="minorHAnsi" w:cs="Arial"/>
          <w:color w:val="auto"/>
          <w:sz w:val="24"/>
          <w:szCs w:val="24"/>
        </w:rPr>
        <w:t>512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канал</w:t>
      </w:r>
      <w:r w:rsidR="00CF1845">
        <w:rPr>
          <w:rFonts w:asciiTheme="minorHAnsi" w:eastAsia="Times New Roman" w:hAnsiTheme="minorHAnsi" w:cs="Arial"/>
          <w:color w:val="auto"/>
          <w:sz w:val="24"/>
          <w:szCs w:val="24"/>
        </w:rPr>
        <w:t>ов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;</w:t>
      </w:r>
    </w:p>
    <w:p w:rsidR="004D5FC0" w:rsidRPr="007F4725" w:rsidRDefault="00B5374E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>32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источник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>а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питания шины DALI;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блок питания, 24B,</w:t>
      </w:r>
      <w:r w:rsidR="00CF184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2.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5A,</w:t>
      </w:r>
      <w:r w:rsidR="00CF184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6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0Вт;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скобы для навешивания на стену;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клеммы N и РЕ;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автоматически</w:t>
      </w:r>
      <w:r w:rsidR="00B72CA6">
        <w:rPr>
          <w:rFonts w:asciiTheme="minorHAnsi" w:eastAsia="Times New Roman" w:hAnsiTheme="minorHAnsi" w:cs="Arial"/>
          <w:color w:val="auto"/>
          <w:sz w:val="24"/>
          <w:szCs w:val="24"/>
        </w:rPr>
        <w:t>е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выключатели;</w:t>
      </w:r>
    </w:p>
    <w:p w:rsidR="004D5FC0" w:rsidRPr="007F4725" w:rsidRDefault="004D5FC0" w:rsidP="00155CA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пружинные клеммные колодки. 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AL-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поддерживает</w:t>
      </w:r>
      <w:r w:rsidR="00A74219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32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>линии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DALI (до 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подключенных DALI устройств). Шкаф состоит из металлического корпуса настенного исполнения и двери. Внутри шкафа, на DIN рейках, установлено оборудование. Кабели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>вводятся в корпус с</w:t>
      </w:r>
      <w:r w:rsidR="0009637F">
        <w:rPr>
          <w:rFonts w:asciiTheme="minorHAnsi" w:eastAsia="Times New Roman" w:hAnsiTheme="minorHAnsi" w:cs="Arial"/>
          <w:color w:val="auto"/>
          <w:sz w:val="24"/>
          <w:szCs w:val="24"/>
        </w:rPr>
        <w:t>низу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 Схема внешних подключений шкафа AL-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приведена в 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риложении </w:t>
      </w:r>
      <w:r w:rsidR="00D36F3F">
        <w:rPr>
          <w:rFonts w:asciiTheme="minorHAnsi" w:eastAsia="Times New Roman" w:hAnsiTheme="minorHAnsi" w:cs="Arial"/>
          <w:color w:val="auto"/>
          <w:sz w:val="24"/>
          <w:szCs w:val="24"/>
        </w:rPr>
        <w:t>1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</w:t>
      </w:r>
      <w:r w:rsidR="00B72CA6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Общий вид шкафа в приложении 2.</w:t>
      </w:r>
    </w:p>
    <w:p w:rsidR="00D36F3F" w:rsidRPr="007F4725" w:rsidRDefault="00D36F3F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5</w:t>
      </w:r>
      <w:r w:rsidR="0090419A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.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Основные технические характеристики.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90419A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Габаритные размеры, ВШГ: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10</w:t>
      </w:r>
      <w:r w:rsidR="00BB2EA6">
        <w:rPr>
          <w:rFonts w:asciiTheme="minorHAnsi" w:eastAsia="Times New Roman" w:hAnsiTheme="minorHAnsi" w:cs="Arial"/>
          <w:color w:val="auto"/>
          <w:sz w:val="24"/>
          <w:szCs w:val="24"/>
        </w:rPr>
        <w:t>0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0x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8</w:t>
      </w:r>
      <w:r w:rsidR="005E4123" w:rsidRPr="003A7751">
        <w:rPr>
          <w:rFonts w:asciiTheme="minorHAnsi" w:eastAsia="Times New Roman" w:hAnsiTheme="minorHAnsi" w:cs="Arial"/>
          <w:color w:val="auto"/>
          <w:sz w:val="24"/>
          <w:szCs w:val="24"/>
        </w:rPr>
        <w:t>00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x</w:t>
      </w:r>
      <w:r w:rsidR="00B239D2">
        <w:rPr>
          <w:rFonts w:asciiTheme="minorHAnsi" w:eastAsia="Times New Roman" w:hAnsiTheme="minorHAnsi" w:cs="Arial"/>
          <w:color w:val="auto"/>
          <w:sz w:val="24"/>
          <w:szCs w:val="24"/>
        </w:rPr>
        <w:t>30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0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мм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Степень защиты оболочки от воздействия окружающей среды: IP 65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Номинальное напряжение 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электропитания: 220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В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Допустимое отклонение напряжения от 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номинала: +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10%...</w:t>
      </w: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15%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Род тока: переменный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Частота питающей сети: 50Гц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Количество фаз питающей сети: 1 Фаза</w:t>
      </w:r>
    </w:p>
    <w:p w:rsidR="004D5FC0" w:rsidRDefault="004D5FC0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Максим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альная потребляемая мощность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: 0,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5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кВт</w:t>
      </w:r>
    </w:p>
    <w:p w:rsidR="00BA0CF6" w:rsidRPr="006B1F3F" w:rsidRDefault="00BA0CF6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Номинальный потребляемый ток: </w:t>
      </w:r>
      <w:r w:rsidR="00D117D3">
        <w:rPr>
          <w:rFonts w:asciiTheme="minorHAnsi" w:eastAsia="Times New Roman" w:hAnsiTheme="minorHAnsi" w:cs="Arial"/>
          <w:color w:val="auto"/>
          <w:sz w:val="24"/>
          <w:szCs w:val="24"/>
        </w:rPr>
        <w:t>2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,3</w:t>
      </w:r>
      <w:r>
        <w:rPr>
          <w:rFonts w:asciiTheme="minorHAnsi" w:eastAsia="Times New Roman" w:hAnsiTheme="minorHAnsi" w:cs="Arial"/>
          <w:color w:val="auto"/>
          <w:sz w:val="24"/>
          <w:szCs w:val="24"/>
        </w:rPr>
        <w:t>А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Масса не более, кг: </w:t>
      </w:r>
      <w:r w:rsidR="00D117D3">
        <w:rPr>
          <w:rFonts w:asciiTheme="minorHAnsi" w:eastAsia="Times New Roman" w:hAnsiTheme="minorHAnsi" w:cs="Arial"/>
          <w:color w:val="auto"/>
          <w:sz w:val="24"/>
          <w:szCs w:val="24"/>
        </w:rPr>
        <w:t>5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9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Количество каналов 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DALI: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6</w:t>
      </w:r>
      <w:r w:rsidR="0090419A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.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Указание мер безопасности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Перед началом работы со шкафом необходимо ознакомиться с настоящим паспортом. Эксплуатация, монтаж и ремонт шкафа, должны производиться в соответствии с "Правилами техники безопасности при эксплуатации электроустановок потребителей напряжения до 1000В" и "Правилами технической эксплуатации электроустановок потребителей". Шкаф подлежит обязательному защитному заземлению (PE). Все работы должны выполняться при отключенных источниках электропитания. Ремонтные работы производить на предприятии-изготовителе или в специализированных организациях.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7</w:t>
      </w:r>
      <w:r w:rsidR="0090419A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.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 Комплект поставки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В комплект поставки входят: </w:t>
      </w:r>
    </w:p>
    <w:p w:rsidR="004D5FC0" w:rsidRPr="007F4725" w:rsidRDefault="004D5FC0" w:rsidP="00155CA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«AL-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="008624BA">
        <w:rPr>
          <w:rFonts w:asciiTheme="minorHAnsi" w:eastAsia="Times New Roman" w:hAnsiTheme="minorHAnsi" w:cs="Arial"/>
          <w:color w:val="auto"/>
          <w:sz w:val="24"/>
          <w:szCs w:val="24"/>
        </w:rPr>
        <w:t>» АВАД.656345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.0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32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1шт, </w:t>
      </w:r>
    </w:p>
    <w:p w:rsidR="004D5FC0" w:rsidRPr="007F4725" w:rsidRDefault="004D5FC0" w:rsidP="00155CA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Паспорт шкафа управления освещением 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«AL-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2048</w:t>
      </w:r>
      <w:r w:rsidR="005E4123">
        <w:rPr>
          <w:rFonts w:asciiTheme="minorHAnsi" w:eastAsia="Times New Roman" w:hAnsiTheme="minorHAnsi" w:cs="Arial"/>
          <w:color w:val="auto"/>
          <w:sz w:val="24"/>
          <w:szCs w:val="24"/>
        </w:rPr>
        <w:t>» АВАД.656345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.0</w:t>
      </w:r>
      <w:r w:rsidR="00B5374E">
        <w:rPr>
          <w:rFonts w:asciiTheme="minorHAnsi" w:eastAsia="Times New Roman" w:hAnsiTheme="minorHAnsi" w:cs="Arial"/>
          <w:color w:val="auto"/>
          <w:sz w:val="24"/>
          <w:szCs w:val="24"/>
        </w:rPr>
        <w:t>32</w:t>
      </w:r>
      <w:r w:rsidR="005E4123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ПС </w:t>
      </w: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1шт, </w:t>
      </w:r>
    </w:p>
    <w:p w:rsidR="004D5FC0" w:rsidRPr="007F4725" w:rsidRDefault="004D5FC0" w:rsidP="00155CA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Упаковочная коробка </w:t>
      </w: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1шт.</w:t>
      </w:r>
    </w:p>
    <w:p w:rsidR="0090419A" w:rsidRPr="007F4725" w:rsidRDefault="0090419A" w:rsidP="0090419A">
      <w:pPr>
        <w:pStyle w:val="a8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8</w:t>
      </w:r>
      <w:r w:rsidR="0090419A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.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Сведения об упаковке и транспортировке</w:t>
      </w:r>
    </w:p>
    <w:p w:rsidR="00757541" w:rsidRPr="007F4725" w:rsidRDefault="00757541" w:rsidP="0090419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управления освещением тщательно проверяется и упаковывается в тару из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proofErr w:type="spellStart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гофрокортона</w:t>
      </w:r>
      <w:proofErr w:type="spellEnd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. Шкаф управления освещением должен храниться в упаковке в помещениях с естественной вентиляцией при температуре окружающего воздуха от </w:t>
      </w: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30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sym w:font="Symbol" w:char="F0B0"/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до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+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5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0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sym w:font="Symbol" w:char="F0B0"/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С и относительное влажности 90% при </w:t>
      </w:r>
      <w:bookmarkStart w:id="0" w:name="_GoBack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25</w:t>
      </w:r>
      <w:bookmarkEnd w:id="0"/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sym w:font="Symbol" w:char="F0B0"/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на расстоянии от отопительных устройств не менее 0,5 м и при отсутствии в воздухе агрессивных примесей. При погрузке и транспортировании не должны допускаться толчки и удары, которые могут отразиться на внешнем виде и работоспособности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шкафа управления освещением. Транспортирование   шкафа управления освещением может производиться всеми видами транспорта, в крытых транспортных средствах, при транспортировании   воздушным транспортом - в отапливаемых герметизированных отсеках. Если   шкаф   управления освещением перемещен из холодного склада в помещение,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на нем может образоваться конденсат. Дождитесь исчезновения всех видимых признаков конденсата, прежде чем подключать питающее напряжение.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>Е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сли нарушена упаковка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: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  проверьте поверхность и внутренние элементы шкафа управления на   наличие повреждений;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если шкаф управления поврежден, немедленно свяжитесь с транспортной компанией или поставщиком. По возможности сделайте фотографии поврежденных мест;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сохраните упаковку (для проверки транспортной компанией или возврата);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Cambria Math"/>
          <w:color w:val="auto"/>
          <w:sz w:val="24"/>
          <w:szCs w:val="24"/>
        </w:rPr>
        <w:t>‐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при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необходимости возврата,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пожалуйста,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почините</w:t>
      </w:r>
      <w:r w:rsidR="0090419A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поврежденную часть упаковки и упакуйте в нее шкаф управления освещением.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90419A">
      <w:pPr>
        <w:spacing w:after="0" w:line="240" w:lineRule="auto"/>
        <w:ind w:left="-30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9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.</w:t>
      </w:r>
      <w:r w:rsidR="00757541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Техническое обслуживание</w:t>
      </w:r>
    </w:p>
    <w:p w:rsidR="00757541" w:rsidRPr="007F4725" w:rsidRDefault="00757541" w:rsidP="0090419A">
      <w:pPr>
        <w:spacing w:after="0" w:line="240" w:lineRule="auto"/>
        <w:ind w:left="-30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Перед началом работ по техническому обслуживанию следует обязательно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полностью отключить шкаф управления освещением от электросети и блокировать от несанкционированного включения. Не пытайтесь   ремонтировать шкаф управления самостоятельно! При внесении изменений в конструкцию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шкафа изделие автоматически снимается с гарантийного обслуживания.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Работы по техническому обслуживанию проводит потребитель или специализированная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организация,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имеющая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договор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потребителем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на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производство этих работ, за счет потребителя.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 проведению технического обслуживания допускаются только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квалифицированные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специалисты.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Чтобы обеспечить надежную и правильную эксплуатацию оборудования, рекомендуется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соблюдать указания,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приведенные в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настоящем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руководстве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по эксплуатации. Осмотр, чистка и ремонт производятся только после проверки отсутствия напряжения на вводных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клеммах шкафа управления.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Ежемесячное обслуживание </w:t>
      </w:r>
      <w:r w:rsidR="00155CA3">
        <w:rPr>
          <w:rFonts w:asciiTheme="minorHAnsi" w:eastAsia="Times New Roman" w:hAnsiTheme="minorHAnsi" w:cs="Arial"/>
          <w:color w:val="auto"/>
          <w:sz w:val="24"/>
          <w:szCs w:val="24"/>
        </w:rPr>
        <w:t>в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ключает в себя наружный и внутренний осмотр шкафа управления освещением для выявления внешних дефектов (нарушение, оплавление   изоляции   провода; наличие влаги, коррозии или вмятин на корпусе шкафа; надежность крепления шкафа; исправность замка; отсутствие на шкафу и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внутри шкафа посторонних предметов и т.п.).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Полугодовое обслуживание </w:t>
      </w:r>
      <w:r w:rsidR="00155CA3">
        <w:rPr>
          <w:rFonts w:asciiTheme="minorHAnsi" w:eastAsia="Times New Roman" w:hAnsiTheme="minorHAnsi" w:cs="Arial"/>
          <w:color w:val="auto"/>
          <w:sz w:val="24"/>
          <w:szCs w:val="24"/>
        </w:rPr>
        <w:t>в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ключает в себя: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1. Объем работ ежемесячного обслуживания;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2. Удаление пыли и грязи с поверхностей шкафа управления освещением;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3. Проверка отсутствия механических повреждений составных частей шкафа управления освещением;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4. Проверка целостности и исправности заземляющих, соединительных проводов; </w:t>
      </w:r>
    </w:p>
    <w:p w:rsidR="004D5FC0" w:rsidRPr="007F4725" w:rsidRDefault="004D5FC0" w:rsidP="00155CA3">
      <w:pPr>
        <w:spacing w:after="0" w:line="240" w:lineRule="auto"/>
        <w:ind w:left="-3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5.  Проверка состояния подключений</w:t>
      </w:r>
      <w:r w:rsidR="00757541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(при   необходимости   произвести   подтяжку крепежных винтов); 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D60344" w:rsidP="00757541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="Arial"/>
          <w:b/>
          <w:color w:val="auto"/>
          <w:sz w:val="24"/>
          <w:szCs w:val="24"/>
        </w:rPr>
        <w:t>10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.</w:t>
      </w:r>
      <w:r w:rsidR="00757541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 </w:t>
      </w:r>
      <w:r w:rsidR="004D5FC0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Гарантии изготовителя</w:t>
      </w:r>
    </w:p>
    <w:p w:rsidR="00757541" w:rsidRPr="007F4725" w:rsidRDefault="00757541" w:rsidP="0075754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Изготовитель гарантирует безотказную работу в течение </w:t>
      </w:r>
      <w:r w:rsidR="00B201E7">
        <w:rPr>
          <w:rFonts w:asciiTheme="minorHAnsi" w:eastAsia="Times New Roman" w:hAnsiTheme="minorHAnsi" w:cs="Arial"/>
          <w:color w:val="auto"/>
          <w:sz w:val="24"/>
          <w:szCs w:val="24"/>
        </w:rPr>
        <w:t>36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месяцев со дня сдачи изделия в эксплуатацию, при правильной эксплуатации и при соблюдении потребителем условий, оговоренных настоящим паспортом, а также целостности пломб. В течении гарантийного срока изготовитель бесплатно устраняет дефекты, связанные с изготовлением устройства в кратчайшие технически возможные сроки. Изготовитель не дает гарантий в случаях вандализма и форс-мажорных обстоятельств. Изготовитель заключает договора на монтаж и техническое обслуживание. В этом случае гарантийный срок увеличивается до 5-ти лет. 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lastRenderedPageBreak/>
        <w:t>Изготовитель оставляет за собой право на внесение изменений в конструкцию, не ухудшающих технические характеристики.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757541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1</w:t>
      </w:r>
      <w:r w:rsidR="00D60344">
        <w:rPr>
          <w:rFonts w:asciiTheme="minorHAnsi" w:eastAsia="Times New Roman" w:hAnsiTheme="minorHAnsi" w:cs="Arial"/>
          <w:b/>
          <w:color w:val="auto"/>
          <w:sz w:val="24"/>
          <w:szCs w:val="24"/>
        </w:rPr>
        <w:t>1</w:t>
      </w:r>
      <w:r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.</w:t>
      </w:r>
      <w:r w:rsidR="00757541"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 xml:space="preserve"> </w:t>
      </w:r>
      <w:r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Сведения о рекламациях</w:t>
      </w:r>
    </w:p>
    <w:p w:rsidR="00757541" w:rsidRPr="007F4725" w:rsidRDefault="00757541" w:rsidP="0075754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Паспорт на шкаф управления освещением должен содержать информацию по дате изготовления и отметки ОТК, что связано с гарантийными обязательствами. При отказе в работе в период гарантийного срока эксплуатации потребителю необходимо заполнить форму сбора информации, составить технически обоснованный акт с указанием наименования и обозначения изделия, его номера, присвоенного изготовителем, даты выпуска и отправить с формой сбора информации по адресу:</w:t>
      </w:r>
    </w:p>
    <w:p w:rsidR="00757541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121354, Российская Федерация, Москва, ул. Дорогобужская, д. 14, стр. 6, 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ООО «</w:t>
      </w:r>
      <w:proofErr w:type="spellStart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Авада</w:t>
      </w:r>
      <w:proofErr w:type="spellEnd"/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системс»</w:t>
      </w: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При отсутствии заполненной формы сбора информации рекламации рассматриваться не будут. Все предъявленные рекламации (образец таблица </w:t>
      </w:r>
      <w:r w:rsidR="00CF18FF">
        <w:rPr>
          <w:rFonts w:asciiTheme="minorHAnsi" w:eastAsia="Times New Roman" w:hAnsiTheme="minorHAnsi" w:cs="Arial"/>
          <w:color w:val="auto"/>
          <w:sz w:val="24"/>
          <w:szCs w:val="24"/>
        </w:rPr>
        <w:t>1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) регистрируются предприятием-изготовителем в журнале, содержащем дату выхода изделия из строя, краткое содержание рекламации, принятые меры.</w:t>
      </w:r>
    </w:p>
    <w:p w:rsidR="00757541" w:rsidRPr="007F4725" w:rsidRDefault="00757541" w:rsidP="00155CA3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155CA3">
      <w:pPr>
        <w:spacing w:after="0" w:line="240" w:lineRule="auto"/>
        <w:jc w:val="both"/>
        <w:rPr>
          <w:rFonts w:asciiTheme="minorHAnsi" w:eastAsia="Times New Roman" w:hAnsiTheme="minorHAnsi" w:cs="Arial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Форма сбора информации заводской №_________, дата ввода в эксплуатацию "__"_______20__г.</w:t>
      </w:r>
    </w:p>
    <w:p w:rsidR="00757541" w:rsidRPr="007F4725" w:rsidRDefault="00757541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Таблица </w:t>
      </w:r>
      <w:r w:rsidR="00CF18FF">
        <w:rPr>
          <w:rFonts w:asciiTheme="minorHAnsi" w:eastAsia="Times New Roman" w:hAnsiTheme="minorHAnsi" w:cs="Arial"/>
          <w:color w:val="auto"/>
          <w:sz w:val="24"/>
          <w:szCs w:val="24"/>
        </w:rPr>
        <w:t>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3632"/>
        <w:gridCol w:w="1833"/>
        <w:gridCol w:w="1485"/>
      </w:tblGrid>
      <w:tr w:rsidR="007F4725" w:rsidRPr="007F4725" w:rsidTr="004D5F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CF18FF">
            <w:pPr>
              <w:spacing w:after="0" w:line="240" w:lineRule="auto"/>
              <w:ind w:left="-105" w:right="-115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bookmarkStart w:id="1" w:name="_Hlk1487345"/>
            <w:r w:rsidRPr="007F4725">
              <w:rPr>
                <w:rFonts w:asciiTheme="minorHAnsi" w:eastAsia="Times New Roman" w:hAnsiTheme="minorHAnsi" w:cs="Arial"/>
                <w:color w:val="auto"/>
                <w:sz w:val="24"/>
                <w:szCs w:val="24"/>
              </w:rPr>
              <w:t>Дата выхода из строя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CF18FF">
            <w:pPr>
              <w:spacing w:after="0" w:line="240" w:lineRule="auto"/>
              <w:ind w:left="-120" w:right="-29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7F4725">
              <w:rPr>
                <w:rFonts w:asciiTheme="minorHAnsi" w:eastAsia="Times New Roman" w:hAnsiTheme="minorHAnsi" w:cs="Arial"/>
                <w:color w:val="auto"/>
                <w:sz w:val="24"/>
                <w:szCs w:val="24"/>
              </w:rPr>
              <w:t>Краткое содержание рекламации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CF18FF">
            <w:pPr>
              <w:spacing w:after="0" w:line="240" w:lineRule="auto"/>
              <w:ind w:left="-120" w:right="-42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7F4725">
              <w:rPr>
                <w:rFonts w:asciiTheme="minorHAnsi" w:eastAsia="Times New Roman" w:hAnsiTheme="minorHAnsi" w:cs="Arial"/>
                <w:color w:val="auto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CF18FF">
            <w:pPr>
              <w:spacing w:after="0" w:line="240" w:lineRule="auto"/>
              <w:ind w:left="-120" w:right="-115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7F4725">
              <w:rPr>
                <w:rFonts w:asciiTheme="minorHAnsi" w:eastAsia="Times New Roman" w:hAnsiTheme="minorHAnsi" w:cs="Arial"/>
                <w:color w:val="auto"/>
                <w:sz w:val="24"/>
                <w:szCs w:val="24"/>
              </w:rPr>
              <w:t>Примечания</w:t>
            </w:r>
          </w:p>
        </w:tc>
      </w:tr>
      <w:tr w:rsidR="007F4725" w:rsidRPr="007F4725" w:rsidTr="004D5F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4D5FC0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4D5FC0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4D5FC0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FC0" w:rsidRPr="007F4725" w:rsidRDefault="004D5FC0" w:rsidP="004D5FC0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</w:tr>
      <w:bookmarkEnd w:id="1"/>
    </w:tbl>
    <w:p w:rsidR="00757541" w:rsidRPr="007F4725" w:rsidRDefault="00757541" w:rsidP="004D5FC0">
      <w:pPr>
        <w:spacing w:after="0" w:line="240" w:lineRule="auto"/>
        <w:rPr>
          <w:rFonts w:asciiTheme="minorHAnsi" w:eastAsia="Times New Roman" w:hAnsiTheme="minorHAnsi" w:cs="Arial"/>
          <w:color w:val="auto"/>
          <w:sz w:val="24"/>
          <w:szCs w:val="24"/>
        </w:rPr>
      </w:pPr>
    </w:p>
    <w:p w:rsidR="004D5FC0" w:rsidRPr="007F4725" w:rsidRDefault="004D5FC0" w:rsidP="0075754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b/>
          <w:color w:val="auto"/>
          <w:sz w:val="24"/>
          <w:szCs w:val="24"/>
        </w:rPr>
        <w:t>11.  Свидетельство о приемке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757541" w:rsidRPr="007F4725" w:rsidRDefault="00757541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Шкаф ________________________     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  <w:t>номер ______________________</w:t>
      </w:r>
    </w:p>
    <w:p w:rsidR="004D5FC0" w:rsidRPr="007F4725" w:rsidRDefault="005E4123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Представитель ОТК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 xml:space="preserve">      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ab/>
        <w:t xml:space="preserve">                          Дата «__</w:t>
      </w: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_» _</w:t>
      </w:r>
      <w:r w:rsidR="004D5FC0" w:rsidRPr="007F4725">
        <w:rPr>
          <w:rFonts w:asciiTheme="minorHAnsi" w:eastAsia="Times New Roman" w:hAnsiTheme="minorHAnsi" w:cs="Arial"/>
          <w:color w:val="auto"/>
          <w:sz w:val="24"/>
          <w:szCs w:val="24"/>
        </w:rPr>
        <w:t>____________ 20 _ г.</w:t>
      </w:r>
    </w:p>
    <w:p w:rsidR="004D5FC0" w:rsidRPr="007F4725" w:rsidRDefault="004D5FC0" w:rsidP="004D5FC0">
      <w:pPr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7F4725">
        <w:rPr>
          <w:rFonts w:asciiTheme="minorHAnsi" w:eastAsia="Times New Roman" w:hAnsiTheme="minorHAnsi" w:cs="Arial"/>
          <w:color w:val="auto"/>
          <w:sz w:val="24"/>
          <w:szCs w:val="24"/>
        </w:rPr>
        <w:t>М.П.</w:t>
      </w:r>
    </w:p>
    <w:p w:rsidR="00F355D4" w:rsidRPr="007F4725" w:rsidRDefault="00F355D4" w:rsidP="004D5FC0">
      <w:pPr>
        <w:rPr>
          <w:rFonts w:asciiTheme="minorHAnsi" w:hAnsiTheme="minorHAnsi"/>
          <w:color w:val="auto"/>
          <w:sz w:val="24"/>
          <w:szCs w:val="24"/>
        </w:rPr>
      </w:pPr>
    </w:p>
    <w:sectPr w:rsidR="00F355D4" w:rsidRPr="007F4725" w:rsidSect="00A2199E">
      <w:footerReference w:type="default" r:id="rId8"/>
      <w:pgSz w:w="11906" w:h="16838"/>
      <w:pgMar w:top="993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A7" w:rsidRDefault="00301AA7" w:rsidP="002200C7">
      <w:pPr>
        <w:spacing w:after="0" w:line="240" w:lineRule="auto"/>
      </w:pPr>
      <w:r>
        <w:separator/>
      </w:r>
    </w:p>
  </w:endnote>
  <w:endnote w:type="continuationSeparator" w:id="0">
    <w:p w:rsidR="00301AA7" w:rsidRDefault="00301AA7" w:rsidP="0022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3" w:rsidRPr="007D7043" w:rsidRDefault="008624BA">
    <w:pPr>
      <w:pStyle w:val="ab"/>
      <w:jc w:val="right"/>
      <w:rPr>
        <w:rFonts w:ascii="ISOCPEUR" w:hAnsi="ISOCPEUR"/>
        <w:sz w:val="20"/>
        <w:szCs w:val="20"/>
      </w:rPr>
    </w:pPr>
    <w:r>
      <w:rPr>
        <w:rFonts w:ascii="ISOCPEUR" w:hAnsi="ISOCPEUR"/>
        <w:sz w:val="20"/>
        <w:szCs w:val="20"/>
      </w:rPr>
      <w:t>АВАД.656345</w:t>
    </w:r>
    <w:r w:rsidR="007D7043">
      <w:rPr>
        <w:rFonts w:ascii="ISOCPEUR" w:hAnsi="ISOCPEUR"/>
        <w:sz w:val="20"/>
        <w:szCs w:val="20"/>
      </w:rPr>
      <w:t>.0</w:t>
    </w:r>
    <w:r w:rsidR="00B5374E">
      <w:rPr>
        <w:rFonts w:ascii="ISOCPEUR" w:hAnsi="ISOCPEUR"/>
        <w:sz w:val="20"/>
        <w:szCs w:val="20"/>
      </w:rPr>
      <w:t>32</w:t>
    </w:r>
    <w:r w:rsidR="007D7043">
      <w:rPr>
        <w:rFonts w:ascii="ISOCPEUR" w:hAnsi="ISOCPEUR"/>
        <w:sz w:val="20"/>
        <w:szCs w:val="20"/>
      </w:rPr>
      <w:t xml:space="preserve"> ПС И</w:t>
    </w:r>
    <w:r w:rsidR="00793ECA">
      <w:rPr>
        <w:rFonts w:ascii="ISOCPEUR" w:hAnsi="ISOCPEUR"/>
        <w:sz w:val="20"/>
        <w:szCs w:val="20"/>
      </w:rPr>
      <w:t>зм.</w:t>
    </w:r>
    <w:r w:rsidR="00A2199E">
      <w:rPr>
        <w:rFonts w:ascii="ISOCPEUR" w:hAnsi="ISOCPEUR"/>
        <w:sz w:val="20"/>
        <w:szCs w:val="20"/>
      </w:rPr>
      <w:t>1</w:t>
    </w:r>
    <w:r w:rsidR="007D7043" w:rsidRPr="007D7043">
      <w:rPr>
        <w:rFonts w:ascii="ISOCPEUR" w:hAnsi="ISOCPEUR"/>
        <w:sz w:val="20"/>
        <w:szCs w:val="20"/>
      </w:rPr>
      <w:t xml:space="preserve">                                                </w:t>
    </w:r>
    <w:sdt>
      <w:sdtPr>
        <w:rPr>
          <w:rFonts w:ascii="ISOCPEUR" w:hAnsi="ISOCPEUR"/>
          <w:sz w:val="20"/>
          <w:szCs w:val="20"/>
        </w:rPr>
        <w:id w:val="-1975046423"/>
        <w:docPartObj>
          <w:docPartGallery w:val="Page Numbers (Bottom of Page)"/>
          <w:docPartUnique/>
        </w:docPartObj>
      </w:sdtPr>
      <w:sdtEndPr/>
      <w:sdtContent>
        <w:r w:rsidR="007D7043" w:rsidRPr="007D7043">
          <w:rPr>
            <w:rFonts w:ascii="ISOCPEUR" w:hAnsi="ISOCPEUR"/>
            <w:sz w:val="20"/>
            <w:szCs w:val="20"/>
          </w:rPr>
          <w:fldChar w:fldCharType="begin"/>
        </w:r>
        <w:r w:rsidR="007D7043" w:rsidRPr="007D7043">
          <w:rPr>
            <w:rFonts w:ascii="ISOCPEUR" w:hAnsi="ISOCPEUR"/>
            <w:sz w:val="20"/>
            <w:szCs w:val="20"/>
          </w:rPr>
          <w:instrText>PAGE   \* MERGEFORMAT</w:instrText>
        </w:r>
        <w:r w:rsidR="007D7043" w:rsidRPr="007D7043">
          <w:rPr>
            <w:rFonts w:ascii="ISOCPEUR" w:hAnsi="ISOCPEUR"/>
            <w:sz w:val="20"/>
            <w:szCs w:val="20"/>
          </w:rPr>
          <w:fldChar w:fldCharType="separate"/>
        </w:r>
        <w:r w:rsidR="003E481C">
          <w:rPr>
            <w:rFonts w:ascii="ISOCPEUR" w:hAnsi="ISOCPEUR"/>
            <w:noProof/>
            <w:sz w:val="20"/>
            <w:szCs w:val="20"/>
          </w:rPr>
          <w:t>3</w:t>
        </w:r>
        <w:r w:rsidR="007D7043" w:rsidRPr="007D7043">
          <w:rPr>
            <w:rFonts w:ascii="ISOCPEUR" w:hAnsi="ISOCPEUR"/>
            <w:sz w:val="20"/>
            <w:szCs w:val="20"/>
          </w:rPr>
          <w:fldChar w:fldCharType="end"/>
        </w:r>
      </w:sdtContent>
    </w:sdt>
  </w:p>
  <w:p w:rsidR="002200C7" w:rsidRDefault="002200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A7" w:rsidRDefault="00301AA7" w:rsidP="002200C7">
      <w:pPr>
        <w:spacing w:after="0" w:line="240" w:lineRule="auto"/>
      </w:pPr>
      <w:r>
        <w:separator/>
      </w:r>
    </w:p>
  </w:footnote>
  <w:footnote w:type="continuationSeparator" w:id="0">
    <w:p w:rsidR="00301AA7" w:rsidRDefault="00301AA7" w:rsidP="0022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82B"/>
    <w:multiLevelType w:val="hybridMultilevel"/>
    <w:tmpl w:val="1E12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558"/>
    <w:multiLevelType w:val="hybridMultilevel"/>
    <w:tmpl w:val="D38AED86"/>
    <w:lvl w:ilvl="0" w:tplc="EA5C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3304"/>
    <w:multiLevelType w:val="multilevel"/>
    <w:tmpl w:val="BCC2F0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FA02B64"/>
    <w:multiLevelType w:val="hybridMultilevel"/>
    <w:tmpl w:val="30B89350"/>
    <w:lvl w:ilvl="0" w:tplc="95FA4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7511C"/>
    <w:multiLevelType w:val="hybridMultilevel"/>
    <w:tmpl w:val="30B89350"/>
    <w:lvl w:ilvl="0" w:tplc="95FA4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E47FA"/>
    <w:multiLevelType w:val="hybridMultilevel"/>
    <w:tmpl w:val="2EE8EA12"/>
    <w:lvl w:ilvl="0" w:tplc="EA5C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7B19"/>
    <w:multiLevelType w:val="hybridMultilevel"/>
    <w:tmpl w:val="6E1451FE"/>
    <w:lvl w:ilvl="0" w:tplc="EA5C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D413C"/>
    <w:multiLevelType w:val="multilevel"/>
    <w:tmpl w:val="B61025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2253E25"/>
    <w:multiLevelType w:val="hybridMultilevel"/>
    <w:tmpl w:val="4060384C"/>
    <w:lvl w:ilvl="0" w:tplc="1E84F1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4"/>
    <w:rsid w:val="00033B93"/>
    <w:rsid w:val="000509A0"/>
    <w:rsid w:val="0005563B"/>
    <w:rsid w:val="000932F9"/>
    <w:rsid w:val="0009637F"/>
    <w:rsid w:val="000A7448"/>
    <w:rsid w:val="000E3372"/>
    <w:rsid w:val="00127E45"/>
    <w:rsid w:val="0014230D"/>
    <w:rsid w:val="00155CA3"/>
    <w:rsid w:val="002200C7"/>
    <w:rsid w:val="0029092F"/>
    <w:rsid w:val="00301AA7"/>
    <w:rsid w:val="003700F8"/>
    <w:rsid w:val="003A7751"/>
    <w:rsid w:val="003C464D"/>
    <w:rsid w:val="003E481C"/>
    <w:rsid w:val="00460471"/>
    <w:rsid w:val="00477D6E"/>
    <w:rsid w:val="004A6511"/>
    <w:rsid w:val="004D5FC0"/>
    <w:rsid w:val="00521AF6"/>
    <w:rsid w:val="00552F60"/>
    <w:rsid w:val="005E4123"/>
    <w:rsid w:val="006544DE"/>
    <w:rsid w:val="006D1524"/>
    <w:rsid w:val="006F24E2"/>
    <w:rsid w:val="00757541"/>
    <w:rsid w:val="00793ECA"/>
    <w:rsid w:val="007D7043"/>
    <w:rsid w:val="007F4725"/>
    <w:rsid w:val="0080738E"/>
    <w:rsid w:val="008624BA"/>
    <w:rsid w:val="008B72AE"/>
    <w:rsid w:val="0090419A"/>
    <w:rsid w:val="00991054"/>
    <w:rsid w:val="009C6F71"/>
    <w:rsid w:val="00A2199E"/>
    <w:rsid w:val="00A74219"/>
    <w:rsid w:val="00AE04E1"/>
    <w:rsid w:val="00B201E7"/>
    <w:rsid w:val="00B239D2"/>
    <w:rsid w:val="00B5374E"/>
    <w:rsid w:val="00B72CA6"/>
    <w:rsid w:val="00BA0CF6"/>
    <w:rsid w:val="00BB2EA6"/>
    <w:rsid w:val="00C606CD"/>
    <w:rsid w:val="00C61955"/>
    <w:rsid w:val="00CF1845"/>
    <w:rsid w:val="00CF18FF"/>
    <w:rsid w:val="00D117D3"/>
    <w:rsid w:val="00D36F3F"/>
    <w:rsid w:val="00D60344"/>
    <w:rsid w:val="00D77C2F"/>
    <w:rsid w:val="00DF49DC"/>
    <w:rsid w:val="00E54847"/>
    <w:rsid w:val="00E63C62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CE8C3"/>
  <w15:docId w15:val="{79C90267-022E-42B5-BC70-A2758EE2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F355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2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00C7"/>
  </w:style>
  <w:style w:type="paragraph" w:styleId="ab">
    <w:name w:val="footer"/>
    <w:basedOn w:val="a"/>
    <w:link w:val="ac"/>
    <w:uiPriority w:val="99"/>
    <w:unhideWhenUsed/>
    <w:rsid w:val="0022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0C7"/>
  </w:style>
  <w:style w:type="paragraph" w:styleId="ad">
    <w:name w:val="Balloon Text"/>
    <w:basedOn w:val="a"/>
    <w:link w:val="ae"/>
    <w:uiPriority w:val="99"/>
    <w:semiHidden/>
    <w:unhideWhenUsed/>
    <w:rsid w:val="00AE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04E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D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4D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3348-9712-4C2A-8071-7748F7D3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Виктор</dc:creator>
  <cp:lastModifiedBy>Федоров Виктор</cp:lastModifiedBy>
  <cp:revision>6</cp:revision>
  <cp:lastPrinted>2016-06-27T06:33:00Z</cp:lastPrinted>
  <dcterms:created xsi:type="dcterms:W3CDTF">2019-02-19T13:33:00Z</dcterms:created>
  <dcterms:modified xsi:type="dcterms:W3CDTF">2019-02-19T16:20:00Z</dcterms:modified>
</cp:coreProperties>
</file>